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03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ВОЗНЕСЕНСКОГО СЕЛЬСОВЕТА</w:t>
      </w: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ВЕНГЕРОВСКОГО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1A4003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Default="00811D94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Вознесенка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D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 </w:t>
      </w:r>
      <w:r w:rsidR="008D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3FA" w:rsidRPr="00D203FA" w:rsidRDefault="001A4003" w:rsidP="00D33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прогнозе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Вознесенского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3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>на 202</w:t>
      </w:r>
      <w:r w:rsidR="0069746B">
        <w:rPr>
          <w:rFonts w:ascii="Times New Roman" w:eastAsia="Calibri" w:hAnsi="Times New Roman" w:cs="Times New Roman"/>
          <w:sz w:val="28"/>
          <w:szCs w:val="28"/>
        </w:rPr>
        <w:t>1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69746B">
        <w:rPr>
          <w:rFonts w:ascii="Times New Roman" w:eastAsia="Calibri" w:hAnsi="Times New Roman" w:cs="Times New Roman"/>
          <w:sz w:val="28"/>
          <w:szCs w:val="28"/>
        </w:rPr>
        <w:t>2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9746B">
        <w:rPr>
          <w:rFonts w:ascii="Times New Roman" w:eastAsia="Calibri" w:hAnsi="Times New Roman" w:cs="Times New Roman"/>
          <w:sz w:val="28"/>
          <w:szCs w:val="28"/>
        </w:rPr>
        <w:t>3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E42D65" w:rsidRDefault="001A4003" w:rsidP="001A4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E42D65" w:rsidRDefault="001A4003" w:rsidP="0015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28 июня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2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172-</w:t>
      </w:r>
      <w:r w:rsidRPr="00E42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ФЗ </w:t>
      </w:r>
      <w:hyperlink r:id="rId7" w:history="1">
        <w:r w:rsidRPr="00E42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стратегическом планировании в Российской Федерации»</w:t>
        </w:r>
      </w:hyperlink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Вознесенского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№ 65-п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07.11.2016. «Об утверждении </w:t>
      </w:r>
      <w:r w:rsidRPr="00E42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разработки и корректировки прогноза социально-экономического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Вознесенского </w:t>
      </w:r>
      <w:r w:rsidRPr="00E42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Венгеровского района Новосибирской области на среднесрочный период»</w:t>
      </w:r>
    </w:p>
    <w:p w:rsidR="00CB4F5C" w:rsidRPr="00CB4F5C" w:rsidRDefault="00CB4F5C" w:rsidP="0008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B4F5C" w:rsidRPr="00B42412" w:rsidRDefault="00B42412" w:rsidP="0069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424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F5C" w:rsidRPr="00B42412">
        <w:rPr>
          <w:rFonts w:ascii="Times New Roman" w:hAnsi="Times New Roman" w:cs="Times New Roman"/>
          <w:sz w:val="28"/>
          <w:szCs w:val="28"/>
        </w:rPr>
        <w:t xml:space="preserve">Одобрить прилагаемый прогноз социально-экономического развития Вознесенского сельсовета Венгеровского района Новосибирской области на </w:t>
      </w:r>
      <w:r w:rsidR="0069746B" w:rsidRPr="0069746B">
        <w:rPr>
          <w:rFonts w:ascii="Times New Roman" w:hAnsi="Times New Roman" w:cs="Times New Roman"/>
          <w:sz w:val="28"/>
          <w:szCs w:val="28"/>
        </w:rPr>
        <w:t>2021 год и плановый период 2022 и 2023 годов</w:t>
      </w:r>
      <w:r w:rsidR="00CB4F5C" w:rsidRPr="00B42412">
        <w:rPr>
          <w:rFonts w:ascii="Times New Roman" w:hAnsi="Times New Roman" w:cs="Times New Roman"/>
          <w:sz w:val="28"/>
          <w:szCs w:val="28"/>
        </w:rPr>
        <w:t>.</w:t>
      </w:r>
    </w:p>
    <w:p w:rsidR="00B42412" w:rsidRDefault="00B42412" w:rsidP="0069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проект бюджета Вознесенского сельсовета Венгеровского района</w:t>
      </w:r>
      <w:r w:rsidRPr="00B42412">
        <w:rPr>
          <w:rFonts w:ascii="Times New Roman" w:hAnsi="Times New Roman" w:cs="Times New Roman"/>
          <w:sz w:val="28"/>
          <w:szCs w:val="28"/>
        </w:rPr>
        <w:t xml:space="preserve"> Новосибирской области на </w:t>
      </w:r>
      <w:r w:rsidR="0069746B" w:rsidRPr="0069746B">
        <w:rPr>
          <w:rFonts w:ascii="Times New Roman" w:hAnsi="Times New Roman" w:cs="Times New Roman"/>
          <w:sz w:val="28"/>
          <w:szCs w:val="28"/>
        </w:rPr>
        <w:t>2021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Вознесенского сельсовета Венгеровского р</w:t>
      </w:r>
      <w:r w:rsidR="00191674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F5C" w:rsidRPr="00152FE9" w:rsidRDefault="00B42412" w:rsidP="00B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FE9">
        <w:rPr>
          <w:rFonts w:ascii="Times New Roman" w:hAnsi="Times New Roman" w:cs="Times New Roman"/>
          <w:sz w:val="28"/>
          <w:szCs w:val="28"/>
        </w:rPr>
        <w:t xml:space="preserve">. </w:t>
      </w:r>
      <w:r w:rsidR="00CB4F5C" w:rsidRPr="00152F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"Вестник Вознесенского сельсовета Венгеровского" и разместить на официальном сайте администрации </w:t>
      </w:r>
      <w:r w:rsidR="00152FE9" w:rsidRPr="00152FE9">
        <w:rPr>
          <w:rFonts w:ascii="Times New Roman" w:hAnsi="Times New Roman" w:cs="Times New Roman"/>
          <w:sz w:val="28"/>
          <w:szCs w:val="28"/>
        </w:rPr>
        <w:t>Вознесенского</w:t>
      </w:r>
      <w:r w:rsidR="00CB4F5C" w:rsidRPr="00152F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4F5C" w:rsidRPr="00152FE9">
        <w:rPr>
          <w:rFonts w:ascii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области.</w:t>
      </w:r>
    </w:p>
    <w:bookmarkEnd w:id="0"/>
    <w:p w:rsidR="001A4003" w:rsidRPr="00E42D65" w:rsidRDefault="00B42412" w:rsidP="00B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4F5C" w:rsidRPr="00CB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152FE9" w:rsidRPr="00CB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5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B4F5C" w:rsidRPr="00CB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003" w:rsidRDefault="001A4003" w:rsidP="00B42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FE9" w:rsidRDefault="00152FE9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FE9" w:rsidRPr="00E42D65" w:rsidRDefault="00152FE9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Вознесенского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1A4003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Алхимов</w:t>
      </w:r>
    </w:p>
    <w:p w:rsidR="001A4003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4003" w:rsidSect="00085E6D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A4003" w:rsidRPr="006C1938" w:rsidRDefault="001A4003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ОДОБРЕН</w:t>
      </w:r>
    </w:p>
    <w:p w:rsidR="001A4003" w:rsidRPr="006C1938" w:rsidRDefault="00152FE9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1A4003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1A4003" w:rsidRPr="006C1938" w:rsidRDefault="001A4003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Вознесенского сельсовета</w:t>
      </w:r>
    </w:p>
    <w:p w:rsidR="001A4003" w:rsidRPr="006C1938" w:rsidRDefault="001A4003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Венгеровского района </w:t>
      </w:r>
    </w:p>
    <w:p w:rsidR="001A4003" w:rsidRPr="006C1938" w:rsidRDefault="001A4003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A4003" w:rsidRPr="006C1938" w:rsidRDefault="001A4003" w:rsidP="001A4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"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2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69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:rsidR="001A4003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3FA" w:rsidRPr="00D203FA" w:rsidRDefault="00D203FA" w:rsidP="00D203FA">
      <w:pPr>
        <w:keepNext/>
        <w:spacing w:before="120"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03FA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D203FA" w:rsidRPr="00D203FA" w:rsidRDefault="00D203FA" w:rsidP="00D203F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3FA">
        <w:rPr>
          <w:rFonts w:ascii="Times New Roman" w:eastAsia="Calibri" w:hAnsi="Times New Roman" w:cs="Times New Roman"/>
          <w:sz w:val="28"/>
          <w:szCs w:val="28"/>
        </w:rPr>
        <w:t>Целевые показатели прогноза социально-экономического развития Вознесенского сельсовета Венгеровского района</w:t>
      </w:r>
    </w:p>
    <w:p w:rsidR="00D203FA" w:rsidRPr="00D203FA" w:rsidRDefault="00D203FA" w:rsidP="00D203F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3FA">
        <w:rPr>
          <w:rFonts w:ascii="Times New Roman" w:eastAsia="Calibri" w:hAnsi="Times New Roman" w:cs="Times New Roman"/>
          <w:sz w:val="28"/>
          <w:szCs w:val="28"/>
        </w:rPr>
        <w:t>на 202</w:t>
      </w:r>
      <w:r w:rsidR="0069746B">
        <w:rPr>
          <w:rFonts w:ascii="Times New Roman" w:eastAsia="Calibri" w:hAnsi="Times New Roman" w:cs="Times New Roman"/>
          <w:sz w:val="28"/>
          <w:szCs w:val="28"/>
        </w:rPr>
        <w:t>1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69746B">
        <w:rPr>
          <w:rFonts w:ascii="Times New Roman" w:eastAsia="Calibri" w:hAnsi="Times New Roman" w:cs="Times New Roman"/>
          <w:sz w:val="28"/>
          <w:szCs w:val="28"/>
        </w:rPr>
        <w:t>2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69746B">
        <w:rPr>
          <w:rFonts w:ascii="Times New Roman" w:eastAsia="Calibri" w:hAnsi="Times New Roman" w:cs="Times New Roman"/>
          <w:sz w:val="28"/>
          <w:szCs w:val="28"/>
        </w:rPr>
        <w:t>23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D203FA" w:rsidRPr="00D203FA" w:rsidRDefault="00D203FA" w:rsidP="00D20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45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"/>
        <w:gridCol w:w="5368"/>
        <w:gridCol w:w="2151"/>
        <w:gridCol w:w="1513"/>
        <w:gridCol w:w="1513"/>
        <w:gridCol w:w="1131"/>
        <w:gridCol w:w="1260"/>
        <w:gridCol w:w="1255"/>
      </w:tblGrid>
      <w:tr w:rsidR="0069746B" w:rsidRPr="00B00124" w:rsidTr="0069746B">
        <w:trPr>
          <w:trHeight w:val="860"/>
        </w:trPr>
        <w:tc>
          <w:tcPr>
            <w:tcW w:w="170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2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15" w:type="pct"/>
          </w:tcPr>
          <w:p w:rsid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2020 год</w:t>
            </w:r>
          </w:p>
        </w:tc>
        <w:tc>
          <w:tcPr>
            <w:tcW w:w="385" w:type="pct"/>
          </w:tcPr>
          <w:p w:rsid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9" w:type="pct"/>
          </w:tcPr>
          <w:p w:rsid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27" w:type="pct"/>
          </w:tcPr>
          <w:p w:rsid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195.7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195.7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195.7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 по виду деятельности «строительство»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20.9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46B" w:rsidRPr="00721A1D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65.7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107.8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69746B" w:rsidRPr="00B00124" w:rsidTr="0069746B">
        <w:trPr>
          <w:trHeight w:val="20"/>
        </w:trPr>
        <w:tc>
          <w:tcPr>
            <w:tcW w:w="170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732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20.9</w:t>
            </w:r>
          </w:p>
        </w:tc>
        <w:tc>
          <w:tcPr>
            <w:tcW w:w="51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</w:p>
        </w:tc>
        <w:tc>
          <w:tcPr>
            <w:tcW w:w="385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:rsidR="0069746B" w:rsidRPr="00721A1D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46B" w:rsidRPr="00B00124" w:rsidTr="0069746B">
        <w:trPr>
          <w:trHeight w:val="20"/>
        </w:trPr>
        <w:tc>
          <w:tcPr>
            <w:tcW w:w="170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732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1.213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1.213</w:t>
            </w:r>
          </w:p>
        </w:tc>
        <w:tc>
          <w:tcPr>
            <w:tcW w:w="38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1.220</w:t>
            </w:r>
          </w:p>
        </w:tc>
        <w:tc>
          <w:tcPr>
            <w:tcW w:w="429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1.220</w:t>
            </w:r>
          </w:p>
        </w:tc>
        <w:tc>
          <w:tcPr>
            <w:tcW w:w="4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1.220</w:t>
            </w:r>
          </w:p>
        </w:tc>
      </w:tr>
      <w:tr w:rsidR="0069746B" w:rsidRPr="00B00124" w:rsidTr="0069746B">
        <w:trPr>
          <w:trHeight w:val="20"/>
        </w:trPr>
        <w:tc>
          <w:tcPr>
            <w:tcW w:w="170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7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732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населения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8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429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4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69746B" w:rsidRPr="00B00124" w:rsidTr="0069746B">
        <w:trPr>
          <w:trHeight w:val="20"/>
        </w:trPr>
        <w:tc>
          <w:tcPr>
            <w:tcW w:w="170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7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</w:t>
            </w:r>
          </w:p>
        </w:tc>
        <w:tc>
          <w:tcPr>
            <w:tcW w:w="732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населения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-14,8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  <w:tc>
          <w:tcPr>
            <w:tcW w:w="38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  <w:tc>
          <w:tcPr>
            <w:tcW w:w="429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  <w:tc>
          <w:tcPr>
            <w:tcW w:w="4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</w:tr>
      <w:tr w:rsidR="0069746B" w:rsidRPr="00B00124" w:rsidTr="0069746B">
        <w:trPr>
          <w:trHeight w:val="20"/>
        </w:trPr>
        <w:tc>
          <w:tcPr>
            <w:tcW w:w="170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7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732" w:type="pct"/>
          </w:tcPr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69746B" w:rsidRPr="00B00124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10000 населения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-206,1</w:t>
            </w:r>
          </w:p>
        </w:tc>
        <w:tc>
          <w:tcPr>
            <w:tcW w:w="51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-75.47</w:t>
            </w:r>
          </w:p>
        </w:tc>
        <w:tc>
          <w:tcPr>
            <w:tcW w:w="385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-75.47</w:t>
            </w:r>
          </w:p>
        </w:tc>
        <w:tc>
          <w:tcPr>
            <w:tcW w:w="429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-75.47</w:t>
            </w:r>
          </w:p>
        </w:tc>
        <w:tc>
          <w:tcPr>
            <w:tcW w:w="427" w:type="pct"/>
          </w:tcPr>
          <w:p w:rsidR="0069746B" w:rsidRPr="00B00124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-75.47</w:t>
            </w:r>
          </w:p>
        </w:tc>
      </w:tr>
      <w:tr w:rsidR="0069746B" w:rsidRPr="0069746B" w:rsidTr="0069746B">
        <w:trPr>
          <w:trHeight w:val="20"/>
        </w:trPr>
        <w:tc>
          <w:tcPr>
            <w:tcW w:w="170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7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732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38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429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427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  <w:tr w:rsidR="0069746B" w:rsidRPr="0069746B" w:rsidTr="0069746B">
        <w:trPr>
          <w:trHeight w:val="20"/>
        </w:trPr>
        <w:tc>
          <w:tcPr>
            <w:tcW w:w="170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7" w:type="pct"/>
          </w:tcPr>
          <w:p w:rsidR="0069746B" w:rsidRPr="0069746B" w:rsidRDefault="0069746B" w:rsidP="0027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заработной платы работников</w:t>
            </w:r>
          </w:p>
        </w:tc>
        <w:tc>
          <w:tcPr>
            <w:tcW w:w="732" w:type="pct"/>
          </w:tcPr>
          <w:p w:rsidR="0069746B" w:rsidRPr="0069746B" w:rsidRDefault="0069746B" w:rsidP="00277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8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429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27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9746B" w:rsidRPr="0069746B" w:rsidTr="0069746B">
        <w:trPr>
          <w:trHeight w:val="20"/>
        </w:trPr>
        <w:tc>
          <w:tcPr>
            <w:tcW w:w="170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7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732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25754</w:t>
            </w:r>
          </w:p>
        </w:tc>
        <w:tc>
          <w:tcPr>
            <w:tcW w:w="51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26454</w:t>
            </w:r>
          </w:p>
        </w:tc>
        <w:tc>
          <w:tcPr>
            <w:tcW w:w="385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  <w:tc>
          <w:tcPr>
            <w:tcW w:w="429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23400</w:t>
            </w:r>
          </w:p>
        </w:tc>
        <w:tc>
          <w:tcPr>
            <w:tcW w:w="427" w:type="pct"/>
          </w:tcPr>
          <w:p w:rsidR="0069746B" w:rsidRPr="0069746B" w:rsidRDefault="0069746B" w:rsidP="00277F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6B">
              <w:rPr>
                <w:rFonts w:ascii="Times New Roman" w:hAnsi="Times New Roman" w:cs="Times New Roman"/>
                <w:sz w:val="28"/>
                <w:szCs w:val="28"/>
              </w:rPr>
              <w:t>23900</w:t>
            </w:r>
          </w:p>
        </w:tc>
      </w:tr>
    </w:tbl>
    <w:p w:rsidR="001A4003" w:rsidRPr="006C1938" w:rsidRDefault="001A4003" w:rsidP="001A40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4003" w:rsidRPr="006C1938" w:rsidSect="007B3791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203FA" w:rsidRPr="00D203FA" w:rsidRDefault="00D203FA" w:rsidP="00D203FA">
      <w:pPr>
        <w:tabs>
          <w:tab w:val="left" w:pos="326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D203FA" w:rsidRDefault="00D203FA" w:rsidP="00D2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60227816"/>
      <w:bookmarkStart w:id="2" w:name="_Toc460227961"/>
      <w:r w:rsidRPr="00D2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Вознесенского сельсовета </w:t>
      </w:r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bookmarkEnd w:id="1"/>
      <w:bookmarkEnd w:id="2"/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1"/>
        <w:tblW w:w="10271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1207"/>
        <w:gridCol w:w="1099"/>
        <w:gridCol w:w="12"/>
        <w:gridCol w:w="1111"/>
        <w:gridCol w:w="11"/>
        <w:gridCol w:w="1100"/>
        <w:gridCol w:w="40"/>
        <w:gridCol w:w="1072"/>
        <w:gridCol w:w="8"/>
        <w:gridCol w:w="1064"/>
        <w:gridCol w:w="8"/>
      </w:tblGrid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dxa"/>
          </w:tcPr>
          <w:p w:rsidR="00D203FA" w:rsidRPr="00D203FA" w:rsidRDefault="00D203FA" w:rsidP="00697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9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:rsidR="00D203FA" w:rsidRPr="00D203FA" w:rsidRDefault="00D203FA" w:rsidP="00697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D203FA" w:rsidRPr="00D203FA" w:rsidRDefault="00D203FA" w:rsidP="00697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9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2" w:type="dxa"/>
          </w:tcPr>
          <w:p w:rsidR="00D203FA" w:rsidRPr="00D203FA" w:rsidRDefault="00D203FA" w:rsidP="00697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2" w:type="dxa"/>
            <w:gridSpan w:val="2"/>
          </w:tcPr>
          <w:p w:rsidR="00D203FA" w:rsidRPr="00D203FA" w:rsidRDefault="00D203FA" w:rsidP="00697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9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3FA" w:rsidRPr="00D203FA" w:rsidTr="00D203FA"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2" w:type="dxa"/>
            <w:gridSpan w:val="10"/>
          </w:tcPr>
          <w:p w:rsidR="00D203FA" w:rsidRPr="00D203FA" w:rsidRDefault="00D203FA" w:rsidP="00D203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3FA">
              <w:rPr>
                <w:rFonts w:ascii="Times New Roman" w:eastAsia="Calibri" w:hAnsi="Times New Roman" w:cs="Times New Roman"/>
                <w:sz w:val="20"/>
                <w:szCs w:val="20"/>
              </w:rPr>
              <w:t>Млн.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3F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1" w:type="dxa"/>
            <w:gridSpan w:val="2"/>
          </w:tcPr>
          <w:p w:rsidR="00D203FA" w:rsidRPr="00D203FA" w:rsidRDefault="00D203FA" w:rsidP="00D203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03FA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11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7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03FA" w:rsidRPr="00D203FA" w:rsidTr="00D203FA"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2" w:type="dxa"/>
            <w:gridSpan w:val="10"/>
          </w:tcPr>
          <w:p w:rsidR="00D203FA" w:rsidRPr="00D203FA" w:rsidRDefault="00D203FA" w:rsidP="00D203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3FA" w:rsidRPr="00D203FA" w:rsidTr="00D203FA">
        <w:trPr>
          <w:gridAfter w:val="1"/>
          <w:wAfter w:w="8" w:type="dxa"/>
        </w:trPr>
        <w:tc>
          <w:tcPr>
            <w:tcW w:w="81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22" w:type="dxa"/>
          </w:tcPr>
          <w:p w:rsidR="00D203FA" w:rsidRPr="00D203FA" w:rsidRDefault="00D203FA" w:rsidP="00D20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D203FA" w:rsidRPr="00D203FA" w:rsidRDefault="00D203FA" w:rsidP="00D203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003" w:rsidRPr="00E42D65" w:rsidRDefault="001A4003" w:rsidP="001A4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3" w:rsidRPr="001A4003" w:rsidRDefault="001A4003" w:rsidP="001A4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003">
        <w:rPr>
          <w:rFonts w:ascii="Times New Roman" w:eastAsia="Calibri" w:hAnsi="Times New Roman" w:cs="Times New Roman"/>
          <w:b/>
          <w:sz w:val="28"/>
          <w:szCs w:val="28"/>
        </w:rPr>
        <w:t>Пояс</w:t>
      </w:r>
      <w:r w:rsidR="0069746B">
        <w:rPr>
          <w:rFonts w:ascii="Times New Roman" w:eastAsia="Calibri" w:hAnsi="Times New Roman" w:cs="Times New Roman"/>
          <w:b/>
          <w:sz w:val="28"/>
          <w:szCs w:val="28"/>
        </w:rPr>
        <w:t>нительная записка к прогнозу 2020</w:t>
      </w:r>
      <w:r w:rsidRPr="001A400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A4003" w:rsidRPr="001A4003" w:rsidRDefault="001A4003" w:rsidP="00D20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Вознесенского сельсовета Венгеровского района Новосибирской области на 202</w:t>
      </w:r>
      <w:r w:rsidR="0069746B">
        <w:rPr>
          <w:rFonts w:ascii="Times New Roman" w:eastAsia="Calibri" w:hAnsi="Times New Roman" w:cs="Times New Roman"/>
          <w:sz w:val="28"/>
          <w:szCs w:val="28"/>
        </w:rPr>
        <w:t>1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69746B">
        <w:rPr>
          <w:rFonts w:ascii="Times New Roman" w:eastAsia="Calibri" w:hAnsi="Times New Roman" w:cs="Times New Roman"/>
          <w:sz w:val="28"/>
          <w:szCs w:val="28"/>
        </w:rPr>
        <w:t>22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69746B">
        <w:rPr>
          <w:rFonts w:ascii="Times New Roman" w:eastAsia="Calibri" w:hAnsi="Times New Roman" w:cs="Times New Roman"/>
          <w:sz w:val="28"/>
          <w:szCs w:val="28"/>
        </w:rPr>
        <w:t>23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1A4003" w:rsidRPr="001A4003" w:rsidRDefault="001A4003" w:rsidP="00D20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Основные показатели прогноза социально-экономического развития Вознесенского сельсовета Венгеровского района Новосибирской области на 202</w:t>
      </w:r>
      <w:r w:rsidR="0069746B">
        <w:rPr>
          <w:rFonts w:ascii="Times New Roman" w:eastAsia="Calibri" w:hAnsi="Times New Roman" w:cs="Times New Roman"/>
          <w:sz w:val="28"/>
          <w:szCs w:val="28"/>
        </w:rPr>
        <w:t>1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</w:t>
      </w:r>
      <w:r w:rsidR="0069746B">
        <w:rPr>
          <w:rFonts w:ascii="Times New Roman" w:eastAsia="Calibri" w:hAnsi="Times New Roman" w:cs="Times New Roman"/>
          <w:sz w:val="28"/>
          <w:szCs w:val="28"/>
        </w:rPr>
        <w:t>2</w:t>
      </w:r>
      <w:r w:rsidRPr="001A4003">
        <w:rPr>
          <w:rFonts w:ascii="Times New Roman" w:eastAsia="Calibri" w:hAnsi="Times New Roman" w:cs="Times New Roman"/>
          <w:sz w:val="28"/>
          <w:szCs w:val="28"/>
        </w:rPr>
        <w:t>- 202</w:t>
      </w:r>
      <w:r w:rsidR="0069746B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1A4003">
        <w:rPr>
          <w:rFonts w:ascii="Times New Roman" w:eastAsia="Calibri" w:hAnsi="Times New Roman" w:cs="Times New Roman"/>
          <w:sz w:val="28"/>
          <w:szCs w:val="28"/>
        </w:rPr>
        <w:t>годов разработаны на основе показателей прогноза социально-экономического развития Вознесенского сельсовета до 202</w:t>
      </w:r>
      <w:r w:rsidR="0069746B">
        <w:rPr>
          <w:rFonts w:ascii="Times New Roman" w:eastAsia="Calibri" w:hAnsi="Times New Roman" w:cs="Times New Roman"/>
          <w:sz w:val="28"/>
          <w:szCs w:val="28"/>
        </w:rPr>
        <w:t>3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года, с учетом анализа социально-экономического развития поселения за 201</w:t>
      </w:r>
      <w:r w:rsidR="0069746B">
        <w:rPr>
          <w:rFonts w:ascii="Times New Roman" w:eastAsia="Calibri" w:hAnsi="Times New Roman" w:cs="Times New Roman"/>
          <w:sz w:val="28"/>
          <w:szCs w:val="28"/>
        </w:rPr>
        <w:t>9 год и истекший период 2020</w:t>
      </w:r>
      <w:r w:rsidR="00F7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003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69746B" w:rsidRPr="0018519A" w:rsidRDefault="0069746B" w:rsidP="0069746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96B23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на 01.01.2021 года -1213 человек, оценочно за 2021 год общий коэффициент рождаемости составит 3,3 человек на 1000 человек населения, общий коэффициент смертности – 18,14 человек на 1000 человек населения. В 2021-2023 годах прогнозируется прирост численности населения в результате повышения рождаемости, миграционного прироста, снижения смертности.</w:t>
      </w:r>
    </w:p>
    <w:p w:rsidR="001A4003" w:rsidRPr="001A4003" w:rsidRDefault="001A4003" w:rsidP="00D20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В 20</w:t>
      </w:r>
      <w:r w:rsidR="0069746B">
        <w:rPr>
          <w:rFonts w:ascii="Times New Roman" w:eastAsia="Calibri" w:hAnsi="Times New Roman" w:cs="Times New Roman"/>
          <w:sz w:val="28"/>
          <w:szCs w:val="28"/>
        </w:rPr>
        <w:t>20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году фонд заработной платы работников оценочно составит 31.0 млн. рублей, прогнозируется рост заработной платы и фонда заработной платы.</w:t>
      </w:r>
    </w:p>
    <w:p w:rsidR="001A4003" w:rsidRPr="001A4003" w:rsidRDefault="001A4003" w:rsidP="00D20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Ведущее место в экономике поселения принадлежит сельскохозяйственному производству. Прогноз на 202</w:t>
      </w:r>
      <w:r w:rsidR="0069746B">
        <w:rPr>
          <w:rFonts w:ascii="Times New Roman" w:eastAsia="Calibri" w:hAnsi="Times New Roman" w:cs="Times New Roman"/>
          <w:sz w:val="28"/>
          <w:szCs w:val="28"/>
        </w:rPr>
        <w:t>2</w:t>
      </w:r>
      <w:r w:rsidRPr="001A4003">
        <w:rPr>
          <w:rFonts w:ascii="Times New Roman" w:eastAsia="Calibri" w:hAnsi="Times New Roman" w:cs="Times New Roman"/>
          <w:sz w:val="28"/>
          <w:szCs w:val="28"/>
        </w:rPr>
        <w:t>-202</w:t>
      </w:r>
      <w:r w:rsidR="0069746B">
        <w:rPr>
          <w:rFonts w:ascii="Times New Roman" w:eastAsia="Calibri" w:hAnsi="Times New Roman" w:cs="Times New Roman"/>
          <w:sz w:val="28"/>
          <w:szCs w:val="28"/>
        </w:rPr>
        <w:t>3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годы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доходности сельскохозяйственного производства.</w:t>
      </w:r>
    </w:p>
    <w:p w:rsidR="0069746B" w:rsidRDefault="0069746B" w:rsidP="0069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9A">
        <w:rPr>
          <w:rFonts w:ascii="Times New Roman" w:hAnsi="Times New Roman" w:cs="Times New Roman"/>
          <w:sz w:val="28"/>
          <w:szCs w:val="28"/>
        </w:rPr>
        <w:t>По прогнозу индекс производства продукции сельского хозя</w:t>
      </w:r>
      <w:r>
        <w:rPr>
          <w:rFonts w:ascii="Times New Roman" w:hAnsi="Times New Roman" w:cs="Times New Roman"/>
          <w:sz w:val="28"/>
          <w:szCs w:val="28"/>
        </w:rPr>
        <w:t>йства составит в 2021</w:t>
      </w:r>
      <w:r w:rsidRPr="0018519A">
        <w:rPr>
          <w:rFonts w:ascii="Times New Roman" w:hAnsi="Times New Roman" w:cs="Times New Roman"/>
          <w:sz w:val="28"/>
          <w:szCs w:val="28"/>
        </w:rPr>
        <w:t xml:space="preserve"> году-100%;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18519A">
        <w:rPr>
          <w:rFonts w:ascii="Times New Roman" w:hAnsi="Times New Roman" w:cs="Times New Roman"/>
          <w:sz w:val="28"/>
          <w:szCs w:val="28"/>
        </w:rPr>
        <w:t xml:space="preserve"> году-100%;</w:t>
      </w: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Pr="0018519A">
        <w:rPr>
          <w:rFonts w:ascii="Times New Roman" w:hAnsi="Times New Roman" w:cs="Times New Roman"/>
          <w:sz w:val="28"/>
          <w:szCs w:val="28"/>
        </w:rPr>
        <w:t>-100%.</w:t>
      </w:r>
    </w:p>
    <w:p w:rsidR="00435F29" w:rsidRDefault="001A4003" w:rsidP="00697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торговли.</w:t>
      </w:r>
    </w:p>
    <w:p w:rsidR="00C25E22" w:rsidRPr="001A4003" w:rsidRDefault="00C25E22" w:rsidP="00C25E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0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</w:t>
      </w:r>
      <w:r>
        <w:rPr>
          <w:rFonts w:ascii="Times New Roman" w:eastAsia="Calibri" w:hAnsi="Times New Roman" w:cs="Times New Roman"/>
          <w:b/>
          <w:sz w:val="28"/>
          <w:szCs w:val="28"/>
        </w:rPr>
        <w:t>нительная записка к прогнозу 2020</w:t>
      </w:r>
      <w:r w:rsidRPr="001A400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C25E22" w:rsidRPr="001A4003" w:rsidRDefault="00C25E22" w:rsidP="00C25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Вознесенского сельсовета Венгеровского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C25E22" w:rsidRPr="001A4003" w:rsidRDefault="00C25E22" w:rsidP="00C25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Основные показатели прогноза социально-экономического развития Вознесенского сельсовета Венгеровского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1A4003">
        <w:rPr>
          <w:rFonts w:ascii="Times New Roman" w:eastAsia="Calibri" w:hAnsi="Times New Roman" w:cs="Times New Roman"/>
          <w:sz w:val="28"/>
          <w:szCs w:val="28"/>
        </w:rPr>
        <w:t>разработаны на основе показателей прогноза социально-экономического развития Вознесенского сельсовета до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года, с учетом анализа социально-экономического развития поселения за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год и истекший период 2020 </w:t>
      </w:r>
      <w:r w:rsidRPr="001A4003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C25E22" w:rsidRPr="0018519A" w:rsidRDefault="00C25E22" w:rsidP="00C25E2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96B23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на 01.01.2021 года -1213 человек, оценочно за 2021 год общий коэффициент рождаемости составит 3,3 человек на 1000 человек населения, общий коэффициент смертности – 18,14 человек на 1000 человек населения.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96B23">
        <w:rPr>
          <w:rFonts w:ascii="Times New Roman" w:hAnsi="Times New Roman" w:cs="Times New Roman"/>
          <w:sz w:val="28"/>
          <w:szCs w:val="28"/>
        </w:rPr>
        <w:t xml:space="preserve"> прогнозируется прирост численности населения в результате повышения рождаемости, миграционного прироста, снижения смертности.</w:t>
      </w:r>
    </w:p>
    <w:p w:rsidR="00C25E22" w:rsidRPr="001A4003" w:rsidRDefault="00C25E22" w:rsidP="00C25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году фонд заработной платы работников оценочно составит 31.0 млн. рублей, прогнозируется рост заработной платы и фонда заработной платы.</w:t>
      </w:r>
    </w:p>
    <w:p w:rsidR="00C25E22" w:rsidRPr="001A4003" w:rsidRDefault="00C25E22" w:rsidP="00C25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Ведущее место в экономике поселения принадлежит сельскохозяйственному производству. Прогноз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A4003">
        <w:rPr>
          <w:rFonts w:ascii="Times New Roman" w:eastAsia="Calibri" w:hAnsi="Times New Roman" w:cs="Times New Roman"/>
          <w:sz w:val="28"/>
          <w:szCs w:val="28"/>
        </w:rPr>
        <w:t xml:space="preserve"> год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доходности сельскохозяйственного производства.</w:t>
      </w:r>
    </w:p>
    <w:p w:rsidR="00C25E22" w:rsidRDefault="00C25E22" w:rsidP="00C2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9A">
        <w:rPr>
          <w:rFonts w:ascii="Times New Roman" w:hAnsi="Times New Roman" w:cs="Times New Roman"/>
          <w:sz w:val="28"/>
          <w:szCs w:val="28"/>
        </w:rPr>
        <w:t>По прогнозу индекс производства продукции сельского хозя</w:t>
      </w:r>
      <w:r>
        <w:rPr>
          <w:rFonts w:ascii="Times New Roman" w:hAnsi="Times New Roman" w:cs="Times New Roman"/>
          <w:sz w:val="28"/>
          <w:szCs w:val="28"/>
        </w:rPr>
        <w:t>йства составит в 2021</w:t>
      </w:r>
      <w:r w:rsidRPr="0018519A">
        <w:rPr>
          <w:rFonts w:ascii="Times New Roman" w:hAnsi="Times New Roman" w:cs="Times New Roman"/>
          <w:sz w:val="28"/>
          <w:szCs w:val="28"/>
        </w:rPr>
        <w:t xml:space="preserve"> году-100%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E22" w:rsidRPr="0069746B" w:rsidRDefault="00C25E22" w:rsidP="00C25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003">
        <w:rPr>
          <w:rFonts w:ascii="Times New Roman" w:eastAsia="Calibri" w:hAnsi="Times New Roman" w:cs="Times New Roman"/>
          <w:sz w:val="28"/>
          <w:szCs w:val="28"/>
        </w:rPr>
        <w:t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торговли.</w:t>
      </w:r>
    </w:p>
    <w:p w:rsidR="00C25E22" w:rsidRPr="0069746B" w:rsidRDefault="00C25E22" w:rsidP="00697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sectPr w:rsidR="00C25E22" w:rsidRPr="0069746B" w:rsidSect="00E42D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26" w:rsidRDefault="00DD2026">
      <w:pPr>
        <w:spacing w:after="0" w:line="240" w:lineRule="auto"/>
      </w:pPr>
      <w:r>
        <w:separator/>
      </w:r>
    </w:p>
  </w:endnote>
  <w:endnote w:type="continuationSeparator" w:id="0">
    <w:p w:rsidR="00DD2026" w:rsidRDefault="00DD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26" w:rsidRDefault="00DD2026">
      <w:pPr>
        <w:spacing w:after="0" w:line="240" w:lineRule="auto"/>
      </w:pPr>
      <w:r>
        <w:separator/>
      </w:r>
    </w:p>
  </w:footnote>
  <w:footnote w:type="continuationSeparator" w:id="0">
    <w:p w:rsidR="00DD2026" w:rsidRDefault="00DD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07" w:rsidRPr="00DA6950" w:rsidRDefault="00DD202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F2407" w:rsidRDefault="00DD2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2F3F6C"/>
    <w:multiLevelType w:val="hybridMultilevel"/>
    <w:tmpl w:val="9D58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602"/>
    <w:multiLevelType w:val="hybridMultilevel"/>
    <w:tmpl w:val="5A8C0EEA"/>
    <w:lvl w:ilvl="0" w:tplc="BBE003B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03"/>
    <w:rsid w:val="00085E6D"/>
    <w:rsid w:val="00152FE9"/>
    <w:rsid w:val="00191674"/>
    <w:rsid w:val="001A4003"/>
    <w:rsid w:val="00205DFC"/>
    <w:rsid w:val="00425E2C"/>
    <w:rsid w:val="00435F29"/>
    <w:rsid w:val="0069746B"/>
    <w:rsid w:val="00811D94"/>
    <w:rsid w:val="008D428F"/>
    <w:rsid w:val="009A4018"/>
    <w:rsid w:val="009E3769"/>
    <w:rsid w:val="00B42412"/>
    <w:rsid w:val="00C25E22"/>
    <w:rsid w:val="00CB4F5C"/>
    <w:rsid w:val="00D203FA"/>
    <w:rsid w:val="00D33BE0"/>
    <w:rsid w:val="00DD2026"/>
    <w:rsid w:val="00F714BE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6C80"/>
  <w15:chartTrackingRefBased/>
  <w15:docId w15:val="{26DD2C2D-29AB-47DC-BC22-3272E833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003"/>
  </w:style>
  <w:style w:type="table" w:customStyle="1" w:styleId="41">
    <w:name w:val="Сетка таблицы41"/>
    <w:basedOn w:val="a1"/>
    <w:next w:val="a5"/>
    <w:uiPriority w:val="59"/>
    <w:rsid w:val="001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F7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714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52FE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52FE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7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9746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111863d6-b7f1-481b-9bdf-5a9eff92f0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PNata</cp:lastModifiedBy>
  <cp:revision>11</cp:revision>
  <cp:lastPrinted>2020-11-26T02:44:00Z</cp:lastPrinted>
  <dcterms:created xsi:type="dcterms:W3CDTF">2019-11-14T03:41:00Z</dcterms:created>
  <dcterms:modified xsi:type="dcterms:W3CDTF">2020-12-07T02:22:00Z</dcterms:modified>
</cp:coreProperties>
</file>