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EBF6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6DB3DEC2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>ВОЗНЕСЕНСКОГО СЕЛЬСОВЕТА</w:t>
      </w:r>
    </w:p>
    <w:p w14:paraId="2875A0A2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 xml:space="preserve"> ВЕНГЕРОВСКОГО РАЙОНА НОВОСИБИРСКОЙ ОБЛАСТИ</w:t>
      </w:r>
    </w:p>
    <w:p w14:paraId="43A01D79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794C1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2329C3D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A087D4" w14:textId="77777777" w:rsidR="006B6915" w:rsidRPr="005A5EA5" w:rsidRDefault="006B6915" w:rsidP="006B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87CEA6" w14:textId="31A42970" w:rsidR="006B6915" w:rsidRDefault="006B6915" w:rsidP="006B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EA5">
        <w:rPr>
          <w:rFonts w:ascii="Times New Roman" w:eastAsia="Times New Roman" w:hAnsi="Times New Roman" w:cs="Times New Roman"/>
          <w:sz w:val="28"/>
          <w:szCs w:val="28"/>
        </w:rPr>
        <w:t xml:space="preserve"> ноября 2021г.                    с. Вознесенка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5EA5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4C8BE2D1" w14:textId="77777777"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2D895055" w14:textId="1BA578B5"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</w:t>
      </w:r>
      <w:r w:rsidR="006B6915" w:rsidRPr="00EC39B3"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осуществлении муниципального </w:t>
      </w:r>
      <w:r w:rsidR="006B6915" w:rsidRPr="00EC39B3">
        <w:rPr>
          <w:rFonts w:ascii="Times New Roman" w:eastAsia="Times New Roman" w:hAnsi="Times New Roman" w:cs="Times New Roman"/>
          <w:bCs/>
          <w:sz w:val="28"/>
          <w:szCs w:val="28"/>
        </w:rPr>
        <w:t>жилищного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915" w:rsidRPr="00EC39B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6B69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Вознесенского </w:t>
      </w:r>
      <w:r w:rsidR="006B6915" w:rsidRPr="00EC39B3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</w:t>
      </w:r>
    </w:p>
    <w:p w14:paraId="07DB8FA5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225A5A" w14:textId="423D0E18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6B6915">
        <w:rPr>
          <w:rFonts w:ascii="Times New Roman" w:eastAsia="Times New Roman" w:hAnsi="Times New Roman" w:cs="Times New Roman"/>
          <w:sz w:val="28"/>
          <w:szCs w:val="28"/>
        </w:rPr>
        <w:t xml:space="preserve">Вознесенского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</w:t>
      </w:r>
      <w:r w:rsidR="006B6915">
        <w:rPr>
          <w:rFonts w:ascii="Times New Roman" w:eastAsia="Times New Roman" w:hAnsi="Times New Roman" w:cs="Times New Roman"/>
          <w:sz w:val="28"/>
          <w:szCs w:val="28"/>
        </w:rPr>
        <w:t xml:space="preserve"> Вознесенского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14:paraId="79F0E504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98EBEBE" w14:textId="1FD44928" w:rsidR="00257CD6" w:rsidRPr="00EC39B3" w:rsidRDefault="007B3BA9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листа (списков контрольных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осуществлении муниципального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жилищного контроля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915">
        <w:rPr>
          <w:rFonts w:ascii="Times New Roman" w:eastAsia="Times New Roman" w:hAnsi="Times New Roman" w:cs="Times New Roman"/>
          <w:bCs/>
          <w:sz w:val="28"/>
          <w:szCs w:val="28"/>
        </w:rPr>
        <w:t>Вознесенского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6B69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69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14:paraId="64385544" w14:textId="09510ACA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 xml:space="preserve"> «Вестник»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602BEE2A" w14:textId="77777777"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CB5FEB" w14:textId="77777777" w:rsidR="007B3BA9" w:rsidRPr="00EC39B3" w:rsidRDefault="007B3BA9" w:rsidP="007B3BA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D2B7989" w14:textId="77777777" w:rsidR="007B3BA9" w:rsidRPr="00CD22AB" w:rsidRDefault="007B3BA9" w:rsidP="007B3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2AB">
        <w:rPr>
          <w:rFonts w:ascii="Times New Roman" w:eastAsia="Times New Roman" w:hAnsi="Times New Roman" w:cs="Times New Roman"/>
          <w:sz w:val="28"/>
          <w:szCs w:val="28"/>
        </w:rPr>
        <w:t xml:space="preserve">Глава Вознесенского сельсовета </w:t>
      </w:r>
    </w:p>
    <w:p w14:paraId="17E25B55" w14:textId="77777777" w:rsidR="007B3BA9" w:rsidRPr="00CD22AB" w:rsidRDefault="007B3BA9" w:rsidP="007B3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2AB"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CD22AB">
        <w:rPr>
          <w:rFonts w:ascii="Times New Roman" w:eastAsia="Times New Roman" w:hAnsi="Times New Roman" w:cs="Times New Roman"/>
          <w:sz w:val="28"/>
          <w:szCs w:val="28"/>
        </w:rPr>
        <w:t>Н.В.Полковникова</w:t>
      </w:r>
      <w:proofErr w:type="spellEnd"/>
    </w:p>
    <w:p w14:paraId="220D646A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6D1FA17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0743E69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8B3E4D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E1E911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B6E386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438E48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B62AB6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9157B2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634AA2" w14:textId="77777777" w:rsidR="007B3BA9" w:rsidRPr="00EC39B3" w:rsidRDefault="007B3BA9" w:rsidP="007B3BA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14:paraId="7233211C" w14:textId="77777777" w:rsidR="007B3BA9" w:rsidRPr="00EC39B3" w:rsidRDefault="007B3BA9" w:rsidP="007B3BA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2E8A1D8B" w14:textId="77777777" w:rsidR="007B3BA9" w:rsidRPr="00EC39B3" w:rsidRDefault="007B3BA9" w:rsidP="007B3BA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039C2668" w14:textId="77777777" w:rsidR="007B3BA9" w:rsidRDefault="007B3BA9" w:rsidP="007B3BA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187A0D25" w14:textId="77777777" w:rsidR="007B3BA9" w:rsidRPr="00EC39B3" w:rsidRDefault="007B3BA9" w:rsidP="007B3BA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57021C" w14:textId="34B8A3BD" w:rsidR="007B3BA9" w:rsidRPr="00EC39B3" w:rsidRDefault="007B3BA9" w:rsidP="007B3BA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14:paraId="12B76680" w14:textId="77777777"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E40110" w14:textId="77777777"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097E01" w14:textId="77777777"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1533D93D" w14:textId="77777777"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0121A9B8" w14:textId="66F2820A"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r w:rsidR="007B3BA9"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 муниципального жилищного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3BA9" w:rsidRPr="00EC39B3">
        <w:rPr>
          <w:rFonts w:ascii="Times New Roman" w:eastAsia="Times New Roman" w:hAnsi="Times New Roman" w:cs="Times New Roman"/>
          <w:bCs/>
          <w:sz w:val="28"/>
          <w:szCs w:val="28"/>
        </w:rPr>
        <w:t>контроля на территории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3BA9">
        <w:rPr>
          <w:rFonts w:ascii="Times New Roman" w:eastAsia="Times New Roman" w:hAnsi="Times New Roman" w:cs="Times New Roman"/>
          <w:bCs/>
          <w:sz w:val="28"/>
          <w:szCs w:val="28"/>
        </w:rPr>
        <w:t>Вознесенского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03789FEF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59C4E1F" w14:textId="77777777"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186DC660" w14:textId="09A716E1"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 xml:space="preserve"> Вознесенского се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 xml:space="preserve">15.11.2021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B3BA9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7B3BA9"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формы проверочного листа (списков контрольных вопросов), применяемого при осуществлении муниципального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3BA9" w:rsidRPr="00EC39B3">
        <w:rPr>
          <w:rFonts w:ascii="Times New Roman" w:eastAsia="Times New Roman" w:hAnsi="Times New Roman" w:cs="Times New Roman"/>
          <w:bCs/>
          <w:sz w:val="28"/>
          <w:szCs w:val="28"/>
        </w:rPr>
        <w:t>жилищного контроля</w:t>
      </w:r>
      <w:r w:rsidR="007B3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B3BA9">
        <w:rPr>
          <w:rFonts w:ascii="Times New Roman" w:eastAsia="Times New Roman" w:hAnsi="Times New Roman" w:cs="Times New Roman"/>
          <w:bCs/>
          <w:sz w:val="28"/>
          <w:szCs w:val="28"/>
        </w:rPr>
        <w:t>Вознесенского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3BA9" w:rsidRPr="00EC39B3">
        <w:rPr>
          <w:rFonts w:ascii="Times New Roman" w:eastAsia="Times New Roman" w:hAnsi="Times New Roman" w:cs="Times New Roman"/>
          <w:bCs/>
          <w:sz w:val="28"/>
          <w:szCs w:val="28"/>
        </w:rPr>
        <w:t>сельсовета Венгеровского района Новосибирской области</w:t>
      </w:r>
      <w:r w:rsidR="007B3BA9"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01390" w14:textId="77777777"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B481D" w14:textId="36373849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</w:t>
      </w:r>
      <w:r w:rsidR="007B3BA9">
        <w:rPr>
          <w:rFonts w:ascii="Times New Roman" w:eastAsia="Times New Roman" w:hAnsi="Times New Roman" w:cs="Times New Roman"/>
          <w:bCs/>
          <w:sz w:val="28"/>
          <w:szCs w:val="28"/>
        </w:rPr>
        <w:t>Вознесенского</w:t>
      </w:r>
      <w:r w:rsidR="007B3BA9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6D6A6157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25253A86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2042DA28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3FB80234" w14:textId="77777777"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11395E49" w14:textId="77777777"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60E2BE61" w14:textId="77777777"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AE815A" w14:textId="77777777"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42A54C09" w14:textId="77777777"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62D64D" w14:textId="77777777"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1CC42A6E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C9C8B5D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0C9B3A9E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3A246BFB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224F58F2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591410CE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71D5A751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14:paraId="2C80D1A0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64F6C30F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9A611C7" w14:textId="77777777"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2304FEC0" w14:textId="77777777"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DBE1B" w14:textId="77777777"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6B6915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14:paraId="6C149297" w14:textId="77777777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C7AE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4F0D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94B2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2485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AA1A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14:paraId="29C05B12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8A151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18102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F08CF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1DA4C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14:paraId="5760BAB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283A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72E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509B2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1BC3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CDE7FEB" w14:textId="77777777"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E3076" w14:textId="77777777"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613C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14:paraId="26AAE4E3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8C68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4985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4E1A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9C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C3759C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B285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85D2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0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14:paraId="154A9069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B8DA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68B4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8DD9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973F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832DEF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81F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9C655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14:paraId="79C3D4CE" w14:textId="77777777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2C457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32049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A72D2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3EE7B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830B8D4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F762E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5A266" w14:textId="77777777" w:rsidR="00134196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14:paraId="3A8F24DA" w14:textId="77777777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7D40D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EE23E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14:paraId="1CDA5777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14:paraId="7F5A3C21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14:paraId="43C1BE44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сам, поставленным на голосование, и место или адрес, куда должны передаваться такие решения;</w:t>
            </w:r>
          </w:p>
          <w:p w14:paraId="7AAD0F57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14:paraId="5C32783C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B8AEA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CE2CF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AA61B0E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CB98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74215" w14:textId="77777777" w:rsidR="00134196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14:paraId="5765FFAE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5978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3428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C142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CFCB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7080AA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E043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44708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14:paraId="48173742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EA72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6C8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7A68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D722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D5FF59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668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FE37E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14:paraId="596D987F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FBAB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9D85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E4D3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5F4C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07B508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E132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1A898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14:paraId="4843FDF1" w14:textId="77777777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032B3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5F2D1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7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10414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67066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6F2B9B7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9852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F386A" w14:textId="77777777" w:rsidR="00134196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14:paraId="4EE77FE6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1F2A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78E7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07CD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2EED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DF1B60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0F10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C56B8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14:paraId="3663416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2771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F93B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2653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2B0E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108417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34B2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67BAC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1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14:paraId="017055AB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BCC8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3F164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04DA9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03F69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98D7204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BD93F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A1EE8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5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6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7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8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14:paraId="3CA2EE40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33B1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FB80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2D5F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6D87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00A48F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EAE8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A9715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14:paraId="14506486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ADD1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1E03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3F57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0C1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795556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A06B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174F2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14:paraId="2B54ABBC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D1ED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5778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8147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70F6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AA7806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66F1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FFC7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14:paraId="418CE793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0A9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CEF2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01F1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4658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6B6E4A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E858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561FD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14:paraId="292CA11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CC2E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CE85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AFB3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47F7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5BAD63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7E71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986FE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3.6.4; 3.6.21 Правил 170;</w:t>
            </w:r>
          </w:p>
        </w:tc>
      </w:tr>
      <w:tr w:rsidR="00935D03" w:rsidRPr="00EC39B3" w14:paraId="44127E46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D52B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A078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F748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51DA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BFF709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859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2A9A1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14:paraId="5C1A52C1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315C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73EA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C1BF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A61A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C71D62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0973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6E48A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14:paraId="14F3D0B4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5A10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FB7D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C06A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8D95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CF6A4D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DA0F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52907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N 416; п. 3.4.1 - 3.4.4; 4.1.1; 4.1.3; 4.1.10; 4.1.15 Правил N 170</w:t>
            </w:r>
          </w:p>
        </w:tc>
      </w:tr>
      <w:tr w:rsidR="00935D03" w:rsidRPr="00EC39B3" w14:paraId="12176278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A571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BF50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502E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D82E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F63C51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CCFD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EEFEF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14:paraId="78672358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9436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AAA0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A3E9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0E5F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C7372A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31BE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3656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6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14:paraId="0231A45A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3E6E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CD54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DC2B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4488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D8FB05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147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79DE8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14:paraId="5C430CD4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AC6B8" w14:textId="77777777"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65944" w14:textId="77777777"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36B4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E8FA6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9C9C19A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4F2CE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3BC13" w14:textId="77777777" w:rsidR="00C04AD2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6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14:paraId="4314905A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FF87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B795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BF55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F337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F562C8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12A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FC2E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8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4.6.1.1; 4.10.2.1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N 170</w:t>
            </w:r>
          </w:p>
        </w:tc>
      </w:tr>
      <w:tr w:rsidR="00935D03" w:rsidRPr="00EC39B3" w14:paraId="36C7FDA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2994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EF55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6B51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E0CD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A5EA97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C1A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AFC90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14:paraId="5C9C894B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B95E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2F11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823A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D644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5BD267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8F32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3FB4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3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14:paraId="7D691ECC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BF7A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8DA1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2D01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4C26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152423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3AB5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14DF9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14:paraId="3CC1BBD0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F740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38E4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53FA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80D6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5E6646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5E02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48511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14:paraId="124DF3E9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EDDD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1AC0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0FBB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60C7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FA8779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181B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A7F2F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14:paraId="6387EC75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2F03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614C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88D0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74B3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5CD589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D84E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18F02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14:paraId="4C90113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72F3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AAA8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D697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2F0D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47D307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CAA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238F7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14:paraId="67B2494C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1D26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2C98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A651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5C2E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7B4038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8D89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A04AE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14:paraId="4C9937B0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2CA6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B39B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2F89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7155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9FA80B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8218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C05DA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14:paraId="5E8155DA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A3D52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F393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30FA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729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BD55E3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CC0A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75129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14:paraId="7EBC08B0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782B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F276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7BB1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03F7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76E715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0208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BCA48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14:paraId="213A82FA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654A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A694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698A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9E9F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D20CF1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6827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7335E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14:paraId="64F73D25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F84E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9F10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056F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5D94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CBDBA4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F4FA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0227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EC39B3" w14:paraId="5D255D9A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18F5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4700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A35E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1A5E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A97168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7A03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B3FA5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14:paraId="7774B668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4D3C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D7CA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3897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CF3F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847455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CA7F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4D538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14:paraId="203BEF0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6B7B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355D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Проводятся ли обязательные в отношении общего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0782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DB38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FEE041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F8E2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CE64C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14:paraId="0A4BD8F6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E2F0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EAB3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BDD2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048E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F0AC6E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D49B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2859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29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0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131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2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14:paraId="12B0F197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F067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71C4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4B9F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F215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2CE833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D67F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A6065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14:paraId="4A9E32E3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0DAB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456E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7D33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F786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1BB6F9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5FCE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50C1A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9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части 2 статьи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8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14:paraId="102F47A7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3087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829C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67BE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BF58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837271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4730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DB82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14:paraId="44D186DF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C993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F0B7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7429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3BF2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F2997E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57D7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B246E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9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0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5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14:paraId="286AA6B9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FFD0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B554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36D2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FE56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4E1B2D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76C2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DD46A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0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14:paraId="054ED58B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AD43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CD12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05FF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F6E2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A52016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C6C1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C6801" w14:textId="77777777" w:rsidR="00935D03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14:paraId="142E5525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2ED8B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FC23E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B88B5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86CD5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0C4027E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070D1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4E1FC" w14:textId="77777777" w:rsidR="00BE6D0C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3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"б" пункта 32 раздела VIII Правил N 416; раздел 10 Приказа Минкомсвязи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14:paraId="7B794EFC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522B0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0A743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многоквартирным домом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D6957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F0AB1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CFA0B34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CC119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8DBE9" w14:textId="77777777" w:rsidR="00BE6D0C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14:paraId="06AECCC2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8157A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CD3F2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BB0AC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59471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D2CAAB5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DE507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82061" w14:textId="77777777" w:rsidR="00BE6D0C" w:rsidRPr="00EC39B3" w:rsidRDefault="007B3BA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подп. "з" п. 4 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N 416</w:t>
            </w:r>
          </w:p>
        </w:tc>
      </w:tr>
      <w:tr w:rsidR="00BE6D0C" w:rsidRPr="00EC39B3" w14:paraId="4B91C8A7" w14:textId="77777777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1E5B2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5D8D9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CC7FC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0EF82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A1035A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0A6537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9E0CD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6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14:paraId="50510D69" w14:textId="77777777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B80A4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2E27A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7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7466D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590DA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B2B916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735C2D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42CBA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14:paraId="1D549126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7C4E3C" w14:textId="77777777"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BD22C83" w14:textId="77777777"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590279D3" w14:textId="77777777"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14:paraId="4F08847E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14CFC4BF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B873E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123FFD50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3BE5AAD9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74D82DEE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24670144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1EA866A5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3D7692B8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08E78154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345916E2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14:paraId="58CFABC0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14:paraId="31FCC1D0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48A412F7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14:paraId="597875BB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7D496544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03BED5D9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14:paraId="4B1E87ED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14:paraId="6D515B5F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652B4844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4880432D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7B9DF374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7591AEBC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70E95D67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14:paraId="43B1230B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7D9A22C0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1D342413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7458BE59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0B8B472F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79368A72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14:paraId="72849587" w14:textId="6B4F25E2" w:rsidR="00D44E82" w:rsidRPr="00EC39B3" w:rsidRDefault="00257CD6" w:rsidP="007B3BA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CD6"/>
    <w:rsid w:val="000B4F62"/>
    <w:rsid w:val="00134196"/>
    <w:rsid w:val="001642AB"/>
    <w:rsid w:val="00257CD6"/>
    <w:rsid w:val="006009F8"/>
    <w:rsid w:val="0065369C"/>
    <w:rsid w:val="006B6915"/>
    <w:rsid w:val="007B3BA9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9BE5"/>
  <w15:docId w15:val="{03C22D9D-E528-4417-AC0D-3E639C7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430547993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2021-10-13T05:29:00Z</dcterms:created>
  <dcterms:modified xsi:type="dcterms:W3CDTF">2021-11-15T06:50:00Z</dcterms:modified>
</cp:coreProperties>
</file>